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4" w:rsidRPr="00FB6212" w:rsidRDefault="00111244" w:rsidP="00111244">
      <w:pPr>
        <w:jc w:val="center"/>
        <w:rPr>
          <w:sz w:val="36"/>
          <w:szCs w:val="36"/>
          <w:lang w:val="de-DE"/>
        </w:rPr>
      </w:pPr>
      <w:bookmarkStart w:id="0" w:name="_GoBack"/>
      <w:bookmarkEnd w:id="0"/>
      <w:r w:rsidRPr="00FB6212">
        <w:rPr>
          <w:sz w:val="36"/>
          <w:szCs w:val="36"/>
          <w:lang w:val="de-DE"/>
        </w:rPr>
        <w:t>Gebrauchsanweisung: Produkte HollandHerbs</w:t>
      </w:r>
    </w:p>
    <w:p w:rsidR="00111244" w:rsidRDefault="00111244" w:rsidP="00111244">
      <w:pPr>
        <w:rPr>
          <w:lang w:val="de-DE"/>
        </w:rPr>
      </w:pPr>
    </w:p>
    <w:p w:rsidR="00111244" w:rsidRPr="00111244" w:rsidRDefault="00111244" w:rsidP="00C8147C">
      <w:pPr>
        <w:ind w:left="1440" w:hanging="1440"/>
        <w:rPr>
          <w:lang w:val="de-DE"/>
        </w:rPr>
      </w:pPr>
      <w:r w:rsidRPr="00111244">
        <w:rPr>
          <w:lang w:val="de-DE"/>
        </w:rPr>
        <w:t xml:space="preserve">Basic A+B :  </w:t>
      </w:r>
      <w:r w:rsidR="00C8147C">
        <w:rPr>
          <w:lang w:val="de-DE"/>
        </w:rPr>
        <w:tab/>
      </w:r>
      <w:r w:rsidRPr="00111244">
        <w:rPr>
          <w:lang w:val="de-DE"/>
        </w:rPr>
        <w:t>Bitte das Düngeschema</w:t>
      </w:r>
      <w:r>
        <w:rPr>
          <w:lang w:val="de-DE"/>
        </w:rPr>
        <w:t xml:space="preserve"> auf der Flasche beachten oder a</w:t>
      </w:r>
      <w:r w:rsidRPr="00111244">
        <w:rPr>
          <w:lang w:val="de-DE"/>
        </w:rPr>
        <w:t xml:space="preserve">uf unserer WebSite </w:t>
      </w:r>
      <w:hyperlink r:id="rId4" w:history="1">
        <w:r w:rsidRPr="008F1165">
          <w:rPr>
            <w:rStyle w:val="Hyperlink"/>
            <w:lang w:val="de-DE"/>
          </w:rPr>
          <w:t>www.Hollandherbs.eu</w:t>
        </w:r>
      </w:hyperlink>
      <w:r>
        <w:rPr>
          <w:lang w:val="de-DE"/>
        </w:rPr>
        <w:t xml:space="preserve"> nachlesen.</w:t>
      </w:r>
    </w:p>
    <w:p w:rsidR="00C8147C" w:rsidRDefault="00C8147C" w:rsidP="00C8147C">
      <w:pPr>
        <w:ind w:left="1440" w:hanging="1440"/>
        <w:rPr>
          <w:lang w:val="de-DE"/>
        </w:rPr>
      </w:pPr>
    </w:p>
    <w:p w:rsidR="00111244" w:rsidRPr="00111244" w:rsidRDefault="00111244" w:rsidP="00C8147C">
      <w:pPr>
        <w:ind w:left="1440" w:hanging="1440"/>
        <w:rPr>
          <w:lang w:val="de-DE"/>
        </w:rPr>
      </w:pPr>
      <w:r w:rsidRPr="00111244">
        <w:rPr>
          <w:lang w:val="de-DE"/>
        </w:rPr>
        <w:t xml:space="preserve">Explosion :  </w:t>
      </w:r>
      <w:r w:rsidR="00C8147C">
        <w:rPr>
          <w:lang w:val="de-DE"/>
        </w:rPr>
        <w:tab/>
      </w:r>
      <w:r w:rsidRPr="00111244">
        <w:rPr>
          <w:lang w:val="de-DE"/>
        </w:rPr>
        <w:t>Bitte das Düngeschema</w:t>
      </w:r>
      <w:r>
        <w:rPr>
          <w:lang w:val="de-DE"/>
        </w:rPr>
        <w:t xml:space="preserve"> auf der Flasche beachten oder a</w:t>
      </w:r>
      <w:r w:rsidRPr="00111244">
        <w:rPr>
          <w:lang w:val="de-DE"/>
        </w:rPr>
        <w:t xml:space="preserve">uf unserer WebSite </w:t>
      </w:r>
      <w:hyperlink r:id="rId5" w:history="1">
        <w:r w:rsidRPr="008F1165">
          <w:rPr>
            <w:rStyle w:val="Hyperlink"/>
            <w:lang w:val="de-DE"/>
          </w:rPr>
          <w:t>www.Hollandherbs.eu</w:t>
        </w:r>
      </w:hyperlink>
      <w:r>
        <w:rPr>
          <w:lang w:val="de-DE"/>
        </w:rPr>
        <w:t xml:space="preserve"> nachlesen.</w:t>
      </w:r>
    </w:p>
    <w:p w:rsidR="00111244" w:rsidRPr="00111244" w:rsidRDefault="00111244" w:rsidP="00111244">
      <w:pPr>
        <w:rPr>
          <w:lang w:val="de-DE"/>
        </w:rPr>
      </w:pPr>
    </w:p>
    <w:p w:rsidR="00C8147C" w:rsidRDefault="00C8147C" w:rsidP="00111244">
      <w:pPr>
        <w:rPr>
          <w:lang w:val="de-DE"/>
        </w:rPr>
      </w:pPr>
    </w:p>
    <w:p w:rsidR="00111244" w:rsidRPr="00632F9A" w:rsidRDefault="00111244" w:rsidP="00111244">
      <w:pPr>
        <w:rPr>
          <w:lang w:val="de-DE"/>
        </w:rPr>
      </w:pPr>
      <w:r w:rsidRPr="00632F9A">
        <w:rPr>
          <w:lang w:val="de-DE"/>
        </w:rPr>
        <w:t>Triacontanol :</w:t>
      </w:r>
      <w:r w:rsidR="00C8147C">
        <w:rPr>
          <w:lang w:val="de-DE"/>
        </w:rPr>
        <w:t xml:space="preserve">    </w:t>
      </w:r>
      <w:r w:rsidR="00632F9A" w:rsidRPr="00632F9A">
        <w:rPr>
          <w:lang w:val="de-DE"/>
        </w:rPr>
        <w:t>1 ml auf 1 Liter Gies</w:t>
      </w:r>
      <w:r w:rsidR="00632F9A">
        <w:rPr>
          <w:lang w:val="de-DE"/>
        </w:rPr>
        <w:t>s</w:t>
      </w:r>
      <w:r w:rsidR="00632F9A" w:rsidRPr="00632F9A">
        <w:rPr>
          <w:lang w:val="de-DE"/>
        </w:rPr>
        <w:t>wasser</w:t>
      </w:r>
      <w:r w:rsidR="00632F9A">
        <w:rPr>
          <w:lang w:val="de-DE"/>
        </w:rPr>
        <w:t>. Zusätzlich normalen Dünger (z.b. A+B Basic)</w:t>
      </w:r>
    </w:p>
    <w:p w:rsidR="00C8147C" w:rsidRDefault="00C8147C" w:rsidP="00111244">
      <w:pPr>
        <w:rPr>
          <w:lang w:val="de-DE"/>
        </w:rPr>
      </w:pPr>
    </w:p>
    <w:p w:rsidR="00C8147C" w:rsidRDefault="00C8147C" w:rsidP="00111244">
      <w:pPr>
        <w:rPr>
          <w:lang w:val="de-DE"/>
        </w:rPr>
      </w:pPr>
    </w:p>
    <w:p w:rsidR="00111244" w:rsidRDefault="00111244" w:rsidP="00111244">
      <w:pPr>
        <w:rPr>
          <w:lang w:val="de-DE"/>
        </w:rPr>
      </w:pPr>
      <w:r w:rsidRPr="00632F9A">
        <w:rPr>
          <w:lang w:val="de-DE"/>
        </w:rPr>
        <w:t>PhytoMed :</w:t>
      </w:r>
      <w:r w:rsidR="00632F9A" w:rsidRPr="00632F9A">
        <w:rPr>
          <w:lang w:val="de-DE"/>
        </w:rPr>
        <w:t xml:space="preserve">     </w:t>
      </w:r>
      <w:r w:rsidR="00632F9A">
        <w:rPr>
          <w:lang w:val="de-DE"/>
        </w:rPr>
        <w:t xml:space="preserve"> </w:t>
      </w:r>
      <w:r w:rsidR="00632F9A" w:rsidRPr="00632F9A">
        <w:rPr>
          <w:lang w:val="de-DE"/>
        </w:rPr>
        <w:t xml:space="preserve">  Alle 5-7 Tage die Pflanzen einsprühen. </w:t>
      </w:r>
      <w:r w:rsidR="00632F9A">
        <w:rPr>
          <w:lang w:val="de-DE"/>
        </w:rPr>
        <w:t>Bitte achten Sie darauf, dass die Pflanze gut</w:t>
      </w:r>
    </w:p>
    <w:p w:rsidR="00632F9A" w:rsidRPr="00632F9A" w:rsidRDefault="00632F9A" w:rsidP="00111244">
      <w:pPr>
        <w:rPr>
          <w:lang w:val="de-DE"/>
        </w:rPr>
      </w:pPr>
      <w:r>
        <w:rPr>
          <w:lang w:val="de-DE"/>
        </w:rPr>
        <w:tab/>
        <w:t xml:space="preserve">               Feucht, aber nicht absolut nass ist.</w:t>
      </w:r>
    </w:p>
    <w:p w:rsidR="00C8147C" w:rsidRDefault="00C8147C" w:rsidP="00632F9A">
      <w:pPr>
        <w:ind w:left="1440" w:hanging="1440"/>
      </w:pPr>
    </w:p>
    <w:p w:rsidR="00111244" w:rsidRPr="00632F9A" w:rsidRDefault="00111244" w:rsidP="00632F9A">
      <w:pPr>
        <w:ind w:left="1440" w:hanging="1440"/>
        <w:rPr>
          <w:lang w:val="de-DE"/>
        </w:rPr>
      </w:pPr>
      <w:r w:rsidRPr="00632F9A">
        <w:t>PowerRoots :</w:t>
      </w:r>
      <w:r w:rsidR="00632F9A" w:rsidRPr="00632F9A">
        <w:tab/>
        <w:t>1 ml PowerRoot</w:t>
      </w:r>
      <w:r w:rsidR="00632F9A">
        <w:t xml:space="preserve">s pro 1 Liter Wasser (1: 1000). </w:t>
      </w:r>
      <w:r w:rsidR="00632F9A" w:rsidRPr="00632F9A">
        <w:rPr>
          <w:lang w:val="de-DE"/>
        </w:rPr>
        <w:t xml:space="preserve">Verwenden Sie diese Nährlösung jedes </w:t>
      </w:r>
      <w:r w:rsidR="00632F9A">
        <w:rPr>
          <w:lang w:val="de-DE"/>
        </w:rPr>
        <w:t>m</w:t>
      </w:r>
      <w:r w:rsidR="00632F9A" w:rsidRPr="00632F9A">
        <w:rPr>
          <w:lang w:val="de-DE"/>
        </w:rPr>
        <w:t>al wenn Sie Wasser geben</w:t>
      </w:r>
      <w:r w:rsidR="00632F9A">
        <w:rPr>
          <w:lang w:val="de-DE"/>
        </w:rPr>
        <w:t xml:space="preserve">, </w:t>
      </w:r>
      <w:r w:rsidR="00632F9A" w:rsidRPr="00632F9A">
        <w:rPr>
          <w:lang w:val="de-DE"/>
        </w:rPr>
        <w:t>b</w:t>
      </w:r>
      <w:r w:rsidR="00632F9A">
        <w:rPr>
          <w:lang w:val="de-DE"/>
        </w:rPr>
        <w:t xml:space="preserve">is zur dritten Woche der Blüte. </w:t>
      </w:r>
      <w:r w:rsidR="00632F9A" w:rsidRPr="00632F9A">
        <w:rPr>
          <w:lang w:val="de-DE"/>
        </w:rPr>
        <w:t>Nac</w:t>
      </w:r>
      <w:r w:rsidR="00632F9A">
        <w:rPr>
          <w:lang w:val="de-DE"/>
        </w:rPr>
        <w:t xml:space="preserve">h dem Auflösen in Wasser, bleibt das Produkt bis zu </w:t>
      </w:r>
      <w:r w:rsidR="00632F9A" w:rsidRPr="00632F9A">
        <w:rPr>
          <w:lang w:val="de-DE"/>
        </w:rPr>
        <w:t>24 Stunden stabil.</w:t>
      </w:r>
      <w:r w:rsidR="00632F9A">
        <w:rPr>
          <w:lang w:val="de-DE"/>
        </w:rPr>
        <w:t xml:space="preserve"> </w:t>
      </w:r>
    </w:p>
    <w:p w:rsidR="00C8147C" w:rsidRDefault="00C8147C" w:rsidP="00C8147C">
      <w:pPr>
        <w:ind w:left="1440" w:hanging="1440"/>
        <w:rPr>
          <w:lang w:val="de-DE"/>
        </w:rPr>
      </w:pPr>
    </w:p>
    <w:p w:rsidR="00C8147C" w:rsidRDefault="00C8147C" w:rsidP="00C8147C">
      <w:pPr>
        <w:ind w:left="1440" w:hanging="1440"/>
        <w:rPr>
          <w:lang w:val="de-DE"/>
        </w:rPr>
      </w:pPr>
    </w:p>
    <w:p w:rsidR="00C8147C" w:rsidRPr="00632F9A" w:rsidRDefault="00111244" w:rsidP="00C8147C">
      <w:pPr>
        <w:ind w:left="1440" w:hanging="1440"/>
        <w:rPr>
          <w:lang w:val="de-DE"/>
        </w:rPr>
      </w:pPr>
      <w:r w:rsidRPr="00632F9A">
        <w:rPr>
          <w:lang w:val="de-DE"/>
        </w:rPr>
        <w:t>BioClon :</w:t>
      </w:r>
      <w:r w:rsidR="00C8147C">
        <w:rPr>
          <w:lang w:val="de-DE"/>
        </w:rPr>
        <w:tab/>
      </w:r>
      <w:r w:rsidR="00C8147C" w:rsidRPr="00C8147C">
        <w:rPr>
          <w:lang w:val="de-DE"/>
        </w:rPr>
        <w:t>BioClon in ein separates Gefäss geben</w:t>
      </w:r>
      <w:r w:rsidR="00C8147C">
        <w:rPr>
          <w:lang w:val="de-DE"/>
        </w:rPr>
        <w:t xml:space="preserve">. Steckling ca. 1cm in das Gel </w:t>
      </w:r>
      <w:r w:rsidR="00C8147C" w:rsidRPr="00C8147C">
        <w:rPr>
          <w:lang w:val="de-DE"/>
        </w:rPr>
        <w:t xml:space="preserve">eintauchen und </w:t>
      </w:r>
      <w:r w:rsidR="00C8147C">
        <w:rPr>
          <w:lang w:val="de-DE"/>
        </w:rPr>
        <w:t xml:space="preserve">anschließend in Steinwollewürfel, Jiffy Quellerde </w:t>
      </w:r>
      <w:r w:rsidR="00C8147C" w:rsidRPr="00C8147C">
        <w:rPr>
          <w:lang w:val="de-DE"/>
        </w:rPr>
        <w:t>oder in Aussaaterde stecken.</w:t>
      </w:r>
      <w:r w:rsidR="00C8147C">
        <w:rPr>
          <w:lang w:val="de-DE"/>
        </w:rPr>
        <w:t xml:space="preserve"> Bitte achten Sie darauf, den Steckling nicht tiefer als max. 1-2 cm einzutauchen, da sonst auch evtl. Wurzeln oberhalb des Substrates wachsen könnten.</w:t>
      </w:r>
    </w:p>
    <w:p w:rsidR="00C8147C" w:rsidRDefault="00C8147C" w:rsidP="00C8147C">
      <w:pPr>
        <w:ind w:left="1440" w:hanging="1440"/>
        <w:rPr>
          <w:lang w:val="de-DE"/>
        </w:rPr>
      </w:pPr>
    </w:p>
    <w:p w:rsidR="00111244" w:rsidRPr="00C8147C" w:rsidRDefault="00111244" w:rsidP="00C8147C">
      <w:pPr>
        <w:ind w:left="1440" w:hanging="1440"/>
        <w:rPr>
          <w:lang w:val="de-DE"/>
        </w:rPr>
      </w:pPr>
      <w:r w:rsidRPr="00C8147C">
        <w:rPr>
          <w:lang w:val="de-DE"/>
        </w:rPr>
        <w:t>PowerClon :</w:t>
      </w:r>
      <w:r w:rsidR="00C8147C" w:rsidRPr="00C8147C">
        <w:rPr>
          <w:lang w:val="de-DE"/>
        </w:rPr>
        <w:tab/>
        <w:t>Die Ste</w:t>
      </w:r>
      <w:r w:rsidR="00C8147C">
        <w:rPr>
          <w:lang w:val="de-DE"/>
        </w:rPr>
        <w:t xml:space="preserve">cklinge werden einzeln oder in </w:t>
      </w:r>
      <w:r w:rsidR="00C8147C" w:rsidRPr="00C8147C">
        <w:rPr>
          <w:lang w:val="de-DE"/>
        </w:rPr>
        <w:t xml:space="preserve">Bündeln mit der Stängelbasis in die </w:t>
      </w:r>
      <w:r w:rsidR="00C8147C" w:rsidRPr="00C8147C">
        <w:rPr>
          <w:lang w:val="de-DE"/>
        </w:rPr>
        <w:cr/>
        <w:t>geeignete</w:t>
      </w:r>
      <w:r w:rsidR="00C8147C">
        <w:rPr>
          <w:lang w:val="de-DE"/>
        </w:rPr>
        <w:t xml:space="preserve"> Pulverkonzentration gestippt. </w:t>
      </w:r>
      <w:r w:rsidR="00C8147C" w:rsidRPr="00C8147C">
        <w:rPr>
          <w:lang w:val="de-DE"/>
        </w:rPr>
        <w:t xml:space="preserve">Die Tiefe des Einstippens ist maßgeblich dafür, </w:t>
      </w:r>
      <w:r w:rsidR="00C8147C" w:rsidRPr="00C8147C">
        <w:rPr>
          <w:lang w:val="de-DE"/>
        </w:rPr>
        <w:cr/>
        <w:t>wie hoch am Stängel die Wurzelbildung</w:t>
      </w:r>
      <w:r w:rsidR="00C8147C">
        <w:rPr>
          <w:lang w:val="de-DE"/>
        </w:rPr>
        <w:t xml:space="preserve"> beginnt. </w:t>
      </w:r>
      <w:r w:rsidR="00C8147C" w:rsidRPr="00C8147C">
        <w:rPr>
          <w:lang w:val="de-DE"/>
        </w:rPr>
        <w:t>Die Stecklinge b</w:t>
      </w:r>
      <w:r w:rsidR="00C8147C">
        <w:rPr>
          <w:lang w:val="de-DE"/>
        </w:rPr>
        <w:t xml:space="preserve">ilden nämlich auf der gesamten </w:t>
      </w:r>
      <w:r w:rsidR="00C8147C" w:rsidRPr="00C8147C">
        <w:rPr>
          <w:lang w:val="de-DE"/>
        </w:rPr>
        <w:t>mit Pulver be</w:t>
      </w:r>
      <w:r w:rsidR="00C8147C">
        <w:rPr>
          <w:lang w:val="de-DE"/>
        </w:rPr>
        <w:t xml:space="preserve">handelten Fläche Wurzeln. Nach </w:t>
      </w:r>
      <w:r w:rsidR="00C8147C" w:rsidRPr="00C8147C">
        <w:rPr>
          <w:lang w:val="de-DE"/>
        </w:rPr>
        <w:t>dem Eins</w:t>
      </w:r>
      <w:r w:rsidR="00C8147C">
        <w:rPr>
          <w:lang w:val="de-DE"/>
        </w:rPr>
        <w:t xml:space="preserve">tippen der Stecklinge wird das </w:t>
      </w:r>
      <w:r w:rsidR="00C8147C" w:rsidRPr="00C8147C">
        <w:rPr>
          <w:lang w:val="de-DE"/>
        </w:rPr>
        <w:t>überschüssige Pu</w:t>
      </w:r>
      <w:r w:rsidR="00C8147C">
        <w:rPr>
          <w:lang w:val="de-DE"/>
        </w:rPr>
        <w:t xml:space="preserve">lver sanft abgeklopft, so dass </w:t>
      </w:r>
      <w:r w:rsidR="00C8147C" w:rsidRPr="00C8147C">
        <w:rPr>
          <w:lang w:val="de-DE"/>
        </w:rPr>
        <w:t>der untere Tei</w:t>
      </w:r>
      <w:r w:rsidR="00C8147C">
        <w:rPr>
          <w:lang w:val="de-DE"/>
        </w:rPr>
        <w:t xml:space="preserve">l des Stängels gleichmäßig mit </w:t>
      </w:r>
      <w:r w:rsidR="00C8147C" w:rsidRPr="00C8147C">
        <w:rPr>
          <w:lang w:val="de-DE"/>
        </w:rPr>
        <w:t>einer Pulverschicht versehen ist.</w:t>
      </w:r>
      <w:r w:rsidR="00C8147C" w:rsidRPr="00C8147C">
        <w:rPr>
          <w:lang w:val="de-DE"/>
        </w:rPr>
        <w:tab/>
      </w:r>
    </w:p>
    <w:p w:rsidR="00C8147C" w:rsidRDefault="00C8147C" w:rsidP="00111244">
      <w:pPr>
        <w:rPr>
          <w:lang w:val="de-DE"/>
        </w:rPr>
      </w:pPr>
    </w:p>
    <w:p w:rsidR="00111244" w:rsidRPr="00C8147C" w:rsidRDefault="00111244" w:rsidP="00111244">
      <w:pPr>
        <w:rPr>
          <w:lang w:val="de-DE"/>
        </w:rPr>
      </w:pPr>
      <w:r w:rsidRPr="00C8147C">
        <w:rPr>
          <w:lang w:val="de-DE"/>
        </w:rPr>
        <w:t xml:space="preserve">PhytoPower : </w:t>
      </w:r>
      <w:r w:rsidR="00C8147C" w:rsidRPr="00C8147C">
        <w:rPr>
          <w:lang w:val="de-DE"/>
        </w:rPr>
        <w:tab/>
      </w:r>
      <w:r w:rsidR="00C8147C">
        <w:rPr>
          <w:lang w:val="de-DE"/>
        </w:rPr>
        <w:t>1ml Konzentrat auf 10 Liter Gies</w:t>
      </w:r>
      <w:r w:rsidR="005629E7">
        <w:rPr>
          <w:lang w:val="de-DE"/>
        </w:rPr>
        <w:t>s</w:t>
      </w:r>
      <w:r w:rsidR="00C8147C">
        <w:rPr>
          <w:lang w:val="de-DE"/>
        </w:rPr>
        <w:t xml:space="preserve">wasser dann wie gewohnt </w:t>
      </w:r>
      <w:r w:rsidR="00C8147C" w:rsidRPr="00C8147C">
        <w:rPr>
          <w:lang w:val="de-DE"/>
        </w:rPr>
        <w:t>Basis-Dünger zufügen</w:t>
      </w:r>
      <w:r w:rsidR="00C8147C">
        <w:rPr>
          <w:lang w:val="de-DE"/>
        </w:rPr>
        <w:t>.</w:t>
      </w:r>
    </w:p>
    <w:p w:rsidR="00111244" w:rsidRDefault="00FB6212" w:rsidP="00FB6212">
      <w:pPr>
        <w:jc w:val="center"/>
        <w:rPr>
          <w:sz w:val="44"/>
          <w:szCs w:val="44"/>
          <w:lang w:val="de-DE"/>
        </w:rPr>
      </w:pPr>
      <w:r w:rsidRPr="00FB6212">
        <w:rPr>
          <w:sz w:val="44"/>
          <w:szCs w:val="44"/>
          <w:lang w:val="de-DE"/>
        </w:rPr>
        <w:lastRenderedPageBreak/>
        <w:t>Bitte unbedingt beachten:</w:t>
      </w:r>
    </w:p>
    <w:p w:rsidR="00FB6212" w:rsidRDefault="003F47A1" w:rsidP="00FB621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All</w:t>
      </w:r>
      <w:r w:rsidR="00FB6212" w:rsidRPr="00FB6212">
        <w:rPr>
          <w:sz w:val="24"/>
          <w:szCs w:val="24"/>
          <w:lang w:val="de-DE"/>
        </w:rPr>
        <w:t xml:space="preserve"> unsere Produkte, sind hergestellt aus hochwertigen Chelaten. Es ist dehalb unbedingt darauf zu achten, die Flaschen mit flüssigen Produkten</w:t>
      </w:r>
      <w:r w:rsidR="00FB6212" w:rsidRPr="00FB6212">
        <w:rPr>
          <w:b/>
          <w:i/>
          <w:sz w:val="24"/>
          <w:szCs w:val="24"/>
          <w:u w:val="single"/>
          <w:lang w:val="de-DE"/>
        </w:rPr>
        <w:t>, sehr gut zu schütteln</w:t>
      </w:r>
      <w:r w:rsidR="00FB6212" w:rsidRPr="00FB6212">
        <w:rPr>
          <w:sz w:val="24"/>
          <w:szCs w:val="24"/>
          <w:lang w:val="de-DE"/>
        </w:rPr>
        <w:t>.</w:t>
      </w:r>
    </w:p>
    <w:p w:rsidR="00FB6212" w:rsidRDefault="00FB6212" w:rsidP="00FB6212">
      <w:pPr>
        <w:rPr>
          <w:sz w:val="24"/>
          <w:szCs w:val="24"/>
          <w:lang w:val="de-DE"/>
        </w:rPr>
      </w:pPr>
    </w:p>
    <w:p w:rsidR="00FB6212" w:rsidRDefault="00FB6212" w:rsidP="00FB621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 können sich, bei manchen unserer Produkte, Kristallablagerungen bilden. Dies hat keinen Einfluss auf die Qualität der Ware</w:t>
      </w:r>
      <w:r w:rsidR="003F47A1">
        <w:rPr>
          <w:sz w:val="24"/>
          <w:szCs w:val="24"/>
          <w:lang w:val="de-DE"/>
        </w:rPr>
        <w:t>.</w:t>
      </w:r>
    </w:p>
    <w:p w:rsidR="003F47A1" w:rsidRDefault="003F47A1" w:rsidP="00FB621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Falls Sie weitere Fragen haben, bitten wir Sie,</w:t>
      </w:r>
      <w:r w:rsidR="00262062">
        <w:rPr>
          <w:sz w:val="24"/>
          <w:szCs w:val="24"/>
          <w:lang w:val="de-DE"/>
        </w:rPr>
        <w:t xml:space="preserve"> uns per email oder telefonisch</w:t>
      </w:r>
      <w:r>
        <w:rPr>
          <w:sz w:val="24"/>
          <w:szCs w:val="24"/>
          <w:lang w:val="de-DE"/>
        </w:rPr>
        <w:t xml:space="preserve"> zu kontaktieren.</w:t>
      </w:r>
    </w:p>
    <w:p w:rsidR="003F47A1" w:rsidRDefault="003F47A1" w:rsidP="00FB6212">
      <w:pPr>
        <w:rPr>
          <w:sz w:val="24"/>
          <w:szCs w:val="24"/>
          <w:lang w:val="de-DE"/>
        </w:rPr>
      </w:pPr>
    </w:p>
    <w:p w:rsidR="003F47A1" w:rsidRDefault="003F47A1" w:rsidP="00FB621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Email: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hyperlink r:id="rId6" w:history="1">
        <w:r w:rsidRPr="008F1165">
          <w:rPr>
            <w:rStyle w:val="Hyperlink"/>
            <w:sz w:val="24"/>
            <w:szCs w:val="24"/>
            <w:lang w:val="de-DE"/>
          </w:rPr>
          <w:t>info@hollandherbs.eu</w:t>
        </w:r>
      </w:hyperlink>
    </w:p>
    <w:p w:rsidR="003F47A1" w:rsidRDefault="003F47A1" w:rsidP="00FB6212">
      <w:pPr>
        <w:rPr>
          <w:sz w:val="24"/>
          <w:szCs w:val="24"/>
          <w:lang w:val="de-DE"/>
        </w:rPr>
      </w:pPr>
    </w:p>
    <w:p w:rsidR="003F47A1" w:rsidRPr="00FB6212" w:rsidRDefault="003F47A1" w:rsidP="00FB621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+31625-311018</w:t>
      </w:r>
    </w:p>
    <w:sectPr w:rsidR="003F47A1" w:rsidRPr="00FB62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4"/>
    <w:rsid w:val="00111244"/>
    <w:rsid w:val="002430D0"/>
    <w:rsid w:val="00262062"/>
    <w:rsid w:val="003F47A1"/>
    <w:rsid w:val="005629E7"/>
    <w:rsid w:val="00632F9A"/>
    <w:rsid w:val="00B66A20"/>
    <w:rsid w:val="00C8147C"/>
    <w:rsid w:val="00C91F58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96F9-7CEA-4164-879D-B9E9FEE9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124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llandherbs.eu" TargetMode="External"/><Relationship Id="rId5" Type="http://schemas.openxmlformats.org/officeDocument/2006/relationships/hyperlink" Target="http://www.Hollandherbs.eu" TargetMode="External"/><Relationship Id="rId4" Type="http://schemas.openxmlformats.org/officeDocument/2006/relationships/hyperlink" Target="http://www.Hollandherb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moller</dc:creator>
  <cp:keywords/>
  <dc:description/>
  <cp:lastModifiedBy>anna moller</cp:lastModifiedBy>
  <cp:revision>2</cp:revision>
  <cp:lastPrinted>2015-03-25T18:41:00Z</cp:lastPrinted>
  <dcterms:created xsi:type="dcterms:W3CDTF">2016-03-05T15:33:00Z</dcterms:created>
  <dcterms:modified xsi:type="dcterms:W3CDTF">2016-03-05T15:33:00Z</dcterms:modified>
</cp:coreProperties>
</file>